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45" w:rsidRDefault="00086345" w:rsidP="00F5005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86345" w:rsidRDefault="00086345" w:rsidP="00F50054">
      <w:pPr>
        <w:spacing w:line="240" w:lineRule="exact"/>
        <w:jc w:val="right"/>
        <w:rPr>
          <w:sz w:val="28"/>
          <w:szCs w:val="28"/>
        </w:rPr>
      </w:pPr>
    </w:p>
    <w:p w:rsidR="00086345" w:rsidRDefault="00086345" w:rsidP="00F50054">
      <w:pPr>
        <w:spacing w:line="240" w:lineRule="exact"/>
        <w:jc w:val="right"/>
        <w:rPr>
          <w:sz w:val="28"/>
          <w:szCs w:val="28"/>
        </w:rPr>
      </w:pPr>
    </w:p>
    <w:p w:rsidR="00086345" w:rsidRDefault="00086345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086345" w:rsidRDefault="00086345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экономической политике и бюджету </w:t>
      </w:r>
    </w:p>
    <w:p w:rsidR="00086345" w:rsidRPr="001572F8" w:rsidRDefault="00086345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городского округа</w:t>
      </w: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771720">
      <w:pPr>
        <w:jc w:val="both"/>
        <w:rPr>
          <w:sz w:val="28"/>
          <w:szCs w:val="28"/>
        </w:rPr>
      </w:pPr>
    </w:p>
    <w:p w:rsidR="00086345" w:rsidRDefault="00086345" w:rsidP="00771720">
      <w:pPr>
        <w:jc w:val="both"/>
        <w:rPr>
          <w:sz w:val="28"/>
          <w:szCs w:val="28"/>
        </w:rPr>
      </w:pPr>
    </w:p>
    <w:p w:rsidR="00086345" w:rsidRDefault="00086345" w:rsidP="00771720">
      <w:pPr>
        <w:jc w:val="both"/>
        <w:rPr>
          <w:sz w:val="28"/>
          <w:szCs w:val="28"/>
        </w:rPr>
      </w:pPr>
    </w:p>
    <w:p w:rsidR="00086345" w:rsidRDefault="00086345" w:rsidP="00520B53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520B53">
      <w:pPr>
        <w:spacing w:line="240" w:lineRule="exact"/>
        <w:jc w:val="both"/>
        <w:rPr>
          <w:b/>
          <w:sz w:val="28"/>
          <w:szCs w:val="28"/>
        </w:rPr>
      </w:pPr>
    </w:p>
    <w:p w:rsidR="00086345" w:rsidRDefault="00086345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 назначении публичных слушаний по отчет</w:t>
      </w:r>
      <w:r>
        <w:rPr>
          <w:b/>
          <w:sz w:val="28"/>
          <w:szCs w:val="28"/>
        </w:rPr>
        <w:t>у</w:t>
      </w:r>
      <w:r w:rsidRPr="001316F8">
        <w:rPr>
          <w:b/>
          <w:sz w:val="28"/>
          <w:szCs w:val="28"/>
        </w:rPr>
        <w:t xml:space="preserve"> </w:t>
      </w:r>
    </w:p>
    <w:p w:rsidR="00086345" w:rsidRDefault="00086345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об исполнении бюджет</w:t>
      </w:r>
      <w:r>
        <w:rPr>
          <w:b/>
          <w:sz w:val="28"/>
          <w:szCs w:val="28"/>
        </w:rPr>
        <w:t>а</w:t>
      </w:r>
      <w:r w:rsidRPr="00131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Соликамского городского </w:t>
      </w:r>
    </w:p>
    <w:p w:rsidR="00086345" w:rsidRDefault="00086345" w:rsidP="00520B5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Pr="001316F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22</w:t>
      </w:r>
      <w:r w:rsidRPr="001316F8">
        <w:rPr>
          <w:b/>
          <w:sz w:val="28"/>
          <w:szCs w:val="28"/>
        </w:rPr>
        <w:t xml:space="preserve"> год</w:t>
      </w:r>
    </w:p>
    <w:p w:rsidR="00086345" w:rsidRDefault="00086345" w:rsidP="00D41EA1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17, 23 Устава Соликамского городского округа, Положением о бюджетном процессе в Соликамском городском округе, утвержденном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Положением об организации и проведении публичных слушаний в Соликамском городском округе, утвержденным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13,</w:t>
      </w:r>
    </w:p>
    <w:p w:rsidR="00086345" w:rsidRDefault="00086345" w:rsidP="00D41EA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Соликамского городского округа РЕШИЛА:</w:t>
      </w:r>
    </w:p>
    <w:p w:rsidR="00086345" w:rsidRDefault="00086345" w:rsidP="00D41EA1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22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086345" w:rsidRDefault="00086345" w:rsidP="00D41EA1">
      <w:pPr>
        <w:spacing w:line="360" w:lineRule="exact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Опубликовать </w:t>
      </w:r>
      <w:r>
        <w:rPr>
          <w:sz w:val="28"/>
          <w:szCs w:val="28"/>
        </w:rPr>
        <w:t xml:space="preserve">отчет об исполнении бюджета Соликамского городского округа за 2022 год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Установить день, время и место проведения публичных слушаний по теме: </w:t>
      </w:r>
      <w:r>
        <w:rPr>
          <w:sz w:val="28"/>
          <w:szCs w:val="28"/>
        </w:rPr>
        <w:t xml:space="preserve">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22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: 21</w:t>
      </w:r>
      <w:r w:rsidRPr="002C136C">
        <w:rPr>
          <w:color w:val="000000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23 г"/>
        </w:smartTagPr>
        <w:r w:rsidRPr="002C136C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23</w:t>
        </w:r>
        <w:r w:rsidRPr="002C136C">
          <w:rPr>
            <w:color w:val="000000"/>
            <w:sz w:val="28"/>
            <w:szCs w:val="28"/>
          </w:rPr>
          <w:t xml:space="preserve"> г</w:t>
        </w:r>
      </w:smartTag>
      <w:r w:rsidRPr="002C136C">
        <w:rPr>
          <w:color w:val="000000"/>
          <w:sz w:val="28"/>
          <w:szCs w:val="28"/>
        </w:rPr>
        <w:t xml:space="preserve">. в </w:t>
      </w:r>
      <w:r>
        <w:rPr>
          <w:color w:val="000000"/>
          <w:sz w:val="28"/>
          <w:szCs w:val="28"/>
        </w:rPr>
        <w:t>14</w:t>
      </w:r>
      <w:r w:rsidRPr="002C136C">
        <w:rPr>
          <w:color w:val="000000"/>
          <w:sz w:val="28"/>
          <w:szCs w:val="28"/>
        </w:rPr>
        <w:t xml:space="preserve">.00 час. </w:t>
      </w:r>
      <w:r>
        <w:rPr>
          <w:color w:val="000000"/>
          <w:sz w:val="28"/>
          <w:szCs w:val="28"/>
        </w:rPr>
        <w:t>в актовом зале администрации Соликамского городского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Соликамск.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22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Думе Соликамского городского округа.</w:t>
      </w:r>
    </w:p>
    <w:p w:rsidR="00086345" w:rsidRDefault="00086345" w:rsidP="00D41EA1">
      <w:pPr>
        <w:spacing w:line="360" w:lineRule="exact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22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рассмотрение на собраниях общественных объединений, жителей Соликамского городского округа, обсуждение в средствах массовой информации, индивидуальное рассмотрение представленного отчета. 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9854" w:type="dxa"/>
        <w:tblLook w:val="00A0"/>
      </w:tblPr>
      <w:tblGrid>
        <w:gridCol w:w="4219"/>
        <w:gridCol w:w="5635"/>
        <w:gridCol w:w="216"/>
        <w:gridCol w:w="236"/>
      </w:tblGrid>
      <w:tr w:rsidR="00086345" w:rsidTr="00750CFB">
        <w:trPr>
          <w:gridAfter w:val="2"/>
          <w:wAfter w:w="452" w:type="dxa"/>
          <w:trHeight w:val="814"/>
        </w:trPr>
        <w:tc>
          <w:tcPr>
            <w:tcW w:w="4219" w:type="dxa"/>
          </w:tcPr>
          <w:p w:rsidR="00086345" w:rsidRDefault="00086345" w:rsidP="00D41EA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</w:tc>
        <w:tc>
          <w:tcPr>
            <w:tcW w:w="5635" w:type="dxa"/>
          </w:tcPr>
          <w:p w:rsidR="00086345" w:rsidRDefault="00086345" w:rsidP="00D41EA1">
            <w:pPr>
              <w:spacing w:line="360" w:lineRule="exact"/>
              <w:ind w:left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общественности при  администрации Соликамского городского   округа;</w:t>
            </w:r>
          </w:p>
        </w:tc>
      </w:tr>
      <w:tr w:rsidR="00086345" w:rsidRPr="002C136C" w:rsidTr="006F0746">
        <w:tc>
          <w:tcPr>
            <w:tcW w:w="10070" w:type="dxa"/>
            <w:gridSpan w:val="3"/>
          </w:tcPr>
          <w:tbl>
            <w:tblPr>
              <w:tblW w:w="9854" w:type="dxa"/>
              <w:tblLook w:val="00A0"/>
            </w:tblPr>
            <w:tblGrid>
              <w:gridCol w:w="4219"/>
              <w:gridCol w:w="5635"/>
            </w:tblGrid>
            <w:tr w:rsidR="00086345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Емельянов Анатолий Александрович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086345" w:rsidTr="00A4456E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 Валерий Юрьевич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округа;</w:t>
                  </w:r>
                </w:p>
              </w:tc>
            </w:tr>
            <w:tr w:rsidR="00086345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Чемезов Евгений Евгеньевич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6345" w:rsidRDefault="00086345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округа.</w:t>
                  </w:r>
                </w:p>
              </w:tc>
            </w:tr>
          </w:tbl>
          <w:p w:rsidR="00086345" w:rsidRPr="002C136C" w:rsidRDefault="00086345" w:rsidP="00D41EA1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86345" w:rsidRPr="002C136C" w:rsidRDefault="00086345" w:rsidP="00D41EA1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7. Возложить   подготовку   и   проведение   публичных слушаний по теме «</w:t>
      </w:r>
      <w:r>
        <w:rPr>
          <w:sz w:val="28"/>
          <w:szCs w:val="28"/>
        </w:rPr>
        <w:t xml:space="preserve">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22</w:t>
      </w:r>
      <w:r w:rsidRPr="007B069F">
        <w:rPr>
          <w:sz w:val="28"/>
          <w:szCs w:val="28"/>
        </w:rPr>
        <w:t xml:space="preserve"> год</w:t>
      </w:r>
      <w:r>
        <w:rPr>
          <w:color w:val="000000"/>
          <w:spacing w:val="-1"/>
          <w:sz w:val="28"/>
          <w:szCs w:val="28"/>
        </w:rPr>
        <w:t xml:space="preserve">»  на постоянную  депутатскую   комиссию   по  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округа.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r>
        <w:rPr>
          <w:sz w:val="28"/>
          <w:szCs w:val="28"/>
        </w:rPr>
        <w:t xml:space="preserve"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 xml:space="preserve"> свои заявки (подтверждения) об участии в письменной форме в срок </w:t>
      </w:r>
      <w:r w:rsidRPr="002C136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16 ч. 30 мин. 16 </w:t>
      </w:r>
      <w:r w:rsidRPr="002C136C">
        <w:rPr>
          <w:sz w:val="28"/>
          <w:szCs w:val="28"/>
        </w:rPr>
        <w:t>июня 20</w:t>
      </w:r>
      <w:r>
        <w:rPr>
          <w:sz w:val="28"/>
          <w:szCs w:val="28"/>
        </w:rPr>
        <w:t>23</w:t>
      </w:r>
      <w:r w:rsidRPr="002C136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возможности присутствия граждан (физических лиц) и представителей организаций в зале, где проводятся публичные слушания, выделяется не менее десяти мест, обеспечивается присутствие не более одного представителя от каждой организации. </w:t>
      </w:r>
    </w:p>
    <w:p w:rsidR="00086345" w:rsidRDefault="00086345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480"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9. Настоящее решение вступает в силу после его официального опубликования в газете «Соликамский рабочий».</w:t>
      </w:r>
    </w:p>
    <w:p w:rsidR="00086345" w:rsidRDefault="00086345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086345" w:rsidRDefault="00086345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086345" w:rsidRDefault="00086345" w:rsidP="00C2164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bookmarkStart w:id="0" w:name="_GoBack"/>
      <w:bookmarkEnd w:id="0"/>
    </w:p>
    <w:sectPr w:rsidR="00086345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345" w:rsidRDefault="00086345" w:rsidP="004751B4">
      <w:r>
        <w:separator/>
      </w:r>
    </w:p>
  </w:endnote>
  <w:endnote w:type="continuationSeparator" w:id="0">
    <w:p w:rsidR="00086345" w:rsidRDefault="00086345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345" w:rsidRDefault="00086345" w:rsidP="004751B4">
      <w:r>
        <w:separator/>
      </w:r>
    </w:p>
  </w:footnote>
  <w:footnote w:type="continuationSeparator" w:id="0">
    <w:p w:rsidR="00086345" w:rsidRDefault="00086345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86345"/>
    <w:rsid w:val="000D3584"/>
    <w:rsid w:val="001316F8"/>
    <w:rsid w:val="001413F2"/>
    <w:rsid w:val="001572F8"/>
    <w:rsid w:val="00157934"/>
    <w:rsid w:val="00177609"/>
    <w:rsid w:val="001B4449"/>
    <w:rsid w:val="001B6BA2"/>
    <w:rsid w:val="001C1828"/>
    <w:rsid w:val="001D00E6"/>
    <w:rsid w:val="001D0F09"/>
    <w:rsid w:val="001F1F8A"/>
    <w:rsid w:val="001F7E86"/>
    <w:rsid w:val="002265E8"/>
    <w:rsid w:val="002B045D"/>
    <w:rsid w:val="002C136C"/>
    <w:rsid w:val="002C1CBA"/>
    <w:rsid w:val="002C418E"/>
    <w:rsid w:val="002D126F"/>
    <w:rsid w:val="002F3FEE"/>
    <w:rsid w:val="00301DA3"/>
    <w:rsid w:val="0031173B"/>
    <w:rsid w:val="00402054"/>
    <w:rsid w:val="00465F88"/>
    <w:rsid w:val="004751B4"/>
    <w:rsid w:val="00486BC6"/>
    <w:rsid w:val="004970F8"/>
    <w:rsid w:val="00497D0E"/>
    <w:rsid w:val="004F4B17"/>
    <w:rsid w:val="00513A4C"/>
    <w:rsid w:val="00514728"/>
    <w:rsid w:val="00515F4D"/>
    <w:rsid w:val="00520B53"/>
    <w:rsid w:val="00543E49"/>
    <w:rsid w:val="00630F71"/>
    <w:rsid w:val="00635A3E"/>
    <w:rsid w:val="0064759A"/>
    <w:rsid w:val="006812DC"/>
    <w:rsid w:val="00681F5A"/>
    <w:rsid w:val="00691F6D"/>
    <w:rsid w:val="006C02EA"/>
    <w:rsid w:val="006D00C6"/>
    <w:rsid w:val="006D3CC7"/>
    <w:rsid w:val="006F0746"/>
    <w:rsid w:val="00703FDD"/>
    <w:rsid w:val="00750CFB"/>
    <w:rsid w:val="00767E15"/>
    <w:rsid w:val="00771720"/>
    <w:rsid w:val="007B069F"/>
    <w:rsid w:val="007E019C"/>
    <w:rsid w:val="007F671A"/>
    <w:rsid w:val="008370B8"/>
    <w:rsid w:val="008C028F"/>
    <w:rsid w:val="008D5C2C"/>
    <w:rsid w:val="008F54BB"/>
    <w:rsid w:val="0093133D"/>
    <w:rsid w:val="00934AD0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D15"/>
    <w:rsid w:val="00DB7DD4"/>
    <w:rsid w:val="00E35BF9"/>
    <w:rsid w:val="00E817F0"/>
    <w:rsid w:val="00E83890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77172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"/>
    <w:uiPriority w:val="99"/>
    <w:locked/>
    <w:rsid w:val="00771720"/>
    <w:rPr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771720"/>
    <w:rPr>
      <w:lang w:eastAsia="en-US"/>
    </w:rPr>
  </w:style>
  <w:style w:type="paragraph" w:customStyle="1" w:styleId="a">
    <w:name w:val="Текст акта"/>
    <w:link w:val="a0"/>
    <w:uiPriority w:val="99"/>
    <w:rsid w:val="00771720"/>
    <w:pPr>
      <w:widowControl w:val="0"/>
      <w:ind w:firstLine="709"/>
      <w:jc w:val="both"/>
    </w:pPr>
    <w:rPr>
      <w:rFonts w:ascii="Times New Roman" w:hAnsi="Times New Roman"/>
    </w:rPr>
  </w:style>
  <w:style w:type="character" w:customStyle="1" w:styleId="a0">
    <w:name w:val="Текст акта Знак"/>
    <w:link w:val="a"/>
    <w:uiPriority w:val="99"/>
    <w:locked/>
    <w:rsid w:val="00771720"/>
    <w:rPr>
      <w:rFonts w:ascii="Times New Roman" w:hAnsi="Times New Roman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Normal"/>
    <w:uiPriority w:val="99"/>
    <w:rsid w:val="0077172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Footer">
    <w:name w:val="footer"/>
    <w:basedOn w:val="Normal"/>
    <w:link w:val="Foot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0">
    <w:name w:val="Знак1"/>
    <w:basedOn w:val="Normal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1">
    <w:name w:val="Стиль"/>
    <w:basedOn w:val="Normal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2">
    <w:name w:val="Заголовок к тексту"/>
    <w:basedOn w:val="Normal"/>
    <w:next w:val="BodyText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3">
    <w:name w:val="Исполнитель"/>
    <w:basedOn w:val="BodyText"/>
    <w:uiPriority w:val="99"/>
    <w:rsid w:val="00771720"/>
    <w:pPr>
      <w:suppressAutoHyphens/>
      <w:spacing w:line="240" w:lineRule="exact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77172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1"/>
    <w:uiPriority w:val="99"/>
    <w:locked/>
    <w:rsid w:val="00771720"/>
    <w:rPr>
      <w:rFonts w:ascii="Calibri" w:hAnsi="Calibri"/>
    </w:rPr>
  </w:style>
  <w:style w:type="paragraph" w:customStyle="1" w:styleId="11">
    <w:name w:val="Абзац списка1"/>
    <w:basedOn w:val="Normal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7717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771720"/>
    <w:pPr>
      <w:spacing w:before="100" w:beforeAutospacing="1" w:after="100" w:afterAutospacing="1"/>
    </w:pPr>
  </w:style>
  <w:style w:type="character" w:styleId="HTMLTypewriter">
    <w:name w:val="HTML Typewriter"/>
    <w:basedOn w:val="DefaultParagraphFont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2</Pages>
  <Words>511</Words>
  <Characters>2917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2020-05-14T11:24:00Z</cp:lastPrinted>
  <dcterms:created xsi:type="dcterms:W3CDTF">2018-06-27T17:03:00Z</dcterms:created>
  <dcterms:modified xsi:type="dcterms:W3CDTF">2023-05-05T05:44:00Z</dcterms:modified>
</cp:coreProperties>
</file>